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5C5" w14:textId="480805A1" w:rsidR="00247526" w:rsidRDefault="00247526" w:rsidP="00247526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247526">
        <w:rPr>
          <w:rFonts w:eastAsia="Times New Roman" w:cs="Times New Roman"/>
          <w:b/>
          <w:color w:val="000000"/>
          <w:sz w:val="32"/>
          <w:szCs w:val="32"/>
        </w:rPr>
        <w:t>Vulnerabilități</w:t>
      </w:r>
      <w:r w:rsidR="008C6C7B">
        <w:rPr>
          <w:rFonts w:eastAsia="Times New Roman" w:cs="Times New Roman"/>
          <w:b/>
          <w:color w:val="000000"/>
          <w:sz w:val="32"/>
          <w:szCs w:val="32"/>
        </w:rPr>
        <w:t xml:space="preserve"> critice</w:t>
      </w:r>
      <w:r w:rsidRPr="00247526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 w:rsidR="00CB3B4C">
        <w:rPr>
          <w:rFonts w:eastAsia="Times New Roman" w:cs="Times New Roman"/>
          <w:b/>
          <w:color w:val="000000"/>
          <w:sz w:val="32"/>
          <w:szCs w:val="32"/>
        </w:rPr>
        <w:t xml:space="preserve">care afectează </w:t>
      </w:r>
      <w:r w:rsidRPr="00247526">
        <w:rPr>
          <w:rFonts w:eastAsia="Times New Roman" w:cs="Times New Roman"/>
          <w:b/>
          <w:color w:val="000000"/>
          <w:sz w:val="32"/>
          <w:szCs w:val="32"/>
        </w:rPr>
        <w:t>dispozitive mobile cu sistem de operare Android</w:t>
      </w:r>
    </w:p>
    <w:p w14:paraId="639AE59A" w14:textId="2C9B8178" w:rsidR="00B9489E" w:rsidRPr="007B7D83" w:rsidRDefault="00080A15" w:rsidP="00247526">
      <w:pPr>
        <w:spacing w:line="240" w:lineRule="auto"/>
        <w:jc w:val="left"/>
        <w:rPr>
          <w:rFonts w:eastAsia="Times New Roman" w:cs="Times New Roman"/>
          <w:b/>
          <w:color w:val="000000"/>
          <w:sz w:val="22"/>
        </w:rPr>
      </w:pPr>
      <w:r w:rsidRPr="007B7D83">
        <w:rPr>
          <w:rFonts w:eastAsia="Times New Roman" w:cs="Times New Roman"/>
          <w:b/>
          <w:color w:val="000000"/>
          <w:sz w:val="22"/>
        </w:rPr>
        <w:t>Descriere</w:t>
      </w:r>
    </w:p>
    <w:p w14:paraId="25D7B5B9" w14:textId="77777777" w:rsidR="00247526" w:rsidRDefault="00247526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247526">
        <w:rPr>
          <w:rFonts w:eastAsia="Times New Roman" w:cs="Times New Roman"/>
          <w:color w:val="000000"/>
          <w:sz w:val="22"/>
        </w:rPr>
        <w:t xml:space="preserve">La sfârșitul anului 2022 și începutul anului 2023, </w:t>
      </w:r>
      <w:r w:rsidRPr="00247526">
        <w:rPr>
          <w:rFonts w:eastAsia="Times New Roman" w:cs="Times New Roman"/>
          <w:b/>
          <w:color w:val="000000"/>
          <w:sz w:val="22"/>
        </w:rPr>
        <w:t>Project Zero</w:t>
      </w:r>
      <w:r w:rsidRPr="00247526">
        <w:rPr>
          <w:rFonts w:eastAsia="Times New Roman" w:cs="Times New Roman"/>
          <w:color w:val="000000"/>
          <w:sz w:val="22"/>
        </w:rPr>
        <w:t xml:space="preserve"> a raportat optsprezece vulnerabilități 0-day în modem</w:t>
      </w:r>
      <w:r>
        <w:rPr>
          <w:rFonts w:eastAsia="Times New Roman" w:cs="Times New Roman"/>
          <w:color w:val="000000"/>
          <w:sz w:val="22"/>
        </w:rPr>
        <w:t>-</w:t>
      </w:r>
      <w:r w:rsidRPr="00247526">
        <w:rPr>
          <w:rFonts w:eastAsia="Times New Roman" w:cs="Times New Roman"/>
          <w:color w:val="000000"/>
          <w:sz w:val="22"/>
        </w:rPr>
        <w:t xml:space="preserve">urile </w:t>
      </w:r>
      <w:proofErr w:type="spellStart"/>
      <w:r w:rsidRPr="00247526">
        <w:rPr>
          <w:rFonts w:eastAsia="Times New Roman" w:cs="Times New Roman"/>
          <w:color w:val="000000"/>
          <w:sz w:val="22"/>
        </w:rPr>
        <w:t>Exynos</w:t>
      </w:r>
      <w:proofErr w:type="spellEnd"/>
      <w:r w:rsidRPr="00247526">
        <w:rPr>
          <w:rFonts w:eastAsia="Times New Roman" w:cs="Times New Roman"/>
          <w:color w:val="000000"/>
          <w:sz w:val="22"/>
        </w:rPr>
        <w:t xml:space="preserve"> produse de Samsung Semiconductor. </w:t>
      </w:r>
    </w:p>
    <w:p w14:paraId="4AF3908F" w14:textId="1487EA65" w:rsidR="00247526" w:rsidRPr="00247526" w:rsidRDefault="00247526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Din t</w:t>
      </w:r>
      <w:r w:rsidRPr="00247526">
        <w:rPr>
          <w:rFonts w:eastAsia="Times New Roman" w:cs="Times New Roman"/>
          <w:color w:val="000000"/>
          <w:sz w:val="22"/>
        </w:rPr>
        <w:t>estele efectuate de Project Zero</w:t>
      </w:r>
      <w:r>
        <w:rPr>
          <w:rFonts w:eastAsia="Times New Roman" w:cs="Times New Roman"/>
          <w:color w:val="000000"/>
          <w:sz w:val="22"/>
        </w:rPr>
        <w:t>,</w:t>
      </w:r>
      <w:r w:rsidRPr="00247526"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c</w:t>
      </w:r>
      <w:r w:rsidRPr="00247526">
        <w:rPr>
          <w:rFonts w:eastAsia="Times New Roman" w:cs="Times New Roman"/>
          <w:color w:val="000000"/>
          <w:sz w:val="22"/>
        </w:rPr>
        <w:t>ele mai grave patru vulnerabilități (</w:t>
      </w:r>
      <w:hyperlink r:id="rId11" w:history="1">
        <w:r w:rsidRPr="00247526">
          <w:rPr>
            <w:rStyle w:val="Hyperlink"/>
            <w:rFonts w:eastAsia="Times New Roman" w:cs="Times New Roman"/>
            <w:sz w:val="22"/>
          </w:rPr>
          <w:t>CVE-2023-24033</w:t>
        </w:r>
      </w:hyperlink>
      <w:r w:rsidRPr="00247526">
        <w:rPr>
          <w:rFonts w:eastAsia="Times New Roman" w:cs="Times New Roman"/>
          <w:color w:val="000000"/>
          <w:sz w:val="22"/>
        </w:rPr>
        <w:t xml:space="preserve">, </w:t>
      </w:r>
      <w:hyperlink r:id="rId12" w:history="1">
        <w:r w:rsidRPr="00247526">
          <w:rPr>
            <w:rStyle w:val="Hyperlink"/>
            <w:rFonts w:eastAsia="Times New Roman" w:cs="Times New Roman"/>
            <w:sz w:val="22"/>
          </w:rPr>
          <w:t>CVE-2023-26496</w:t>
        </w:r>
      </w:hyperlink>
      <w:r w:rsidRPr="00247526">
        <w:rPr>
          <w:rFonts w:eastAsia="Times New Roman" w:cs="Times New Roman"/>
          <w:color w:val="000000"/>
          <w:sz w:val="22"/>
        </w:rPr>
        <w:t xml:space="preserve">, </w:t>
      </w:r>
      <w:hyperlink r:id="rId13" w:history="1">
        <w:r w:rsidRPr="00247526">
          <w:rPr>
            <w:rStyle w:val="Hyperlink"/>
            <w:rFonts w:eastAsia="Times New Roman" w:cs="Times New Roman"/>
            <w:sz w:val="22"/>
          </w:rPr>
          <w:t>CVE-2023-26497</w:t>
        </w:r>
      </w:hyperlink>
      <w:r w:rsidRPr="00247526">
        <w:rPr>
          <w:rFonts w:eastAsia="Times New Roman" w:cs="Times New Roman"/>
          <w:color w:val="000000"/>
          <w:sz w:val="22"/>
        </w:rPr>
        <w:t xml:space="preserve"> și </w:t>
      </w:r>
      <w:hyperlink r:id="rId14" w:history="1">
        <w:r w:rsidRPr="00247526">
          <w:rPr>
            <w:rStyle w:val="Hyperlink"/>
            <w:rFonts w:eastAsia="Times New Roman" w:cs="Times New Roman"/>
            <w:sz w:val="22"/>
          </w:rPr>
          <w:t>CVE-2023-26498</w:t>
        </w:r>
      </w:hyperlink>
      <w:r w:rsidRPr="00247526">
        <w:rPr>
          <w:rFonts w:eastAsia="Times New Roman" w:cs="Times New Roman"/>
          <w:color w:val="000000"/>
          <w:sz w:val="22"/>
        </w:rPr>
        <w:t xml:space="preserve">) permit unui atacator să compromită de la distanță un telefon, fără nicio interacțiune cu utilizatorul, și necesită doar ca atacatorul să cunoască numărul de telefon al victimei. </w:t>
      </w:r>
      <w:r>
        <w:rPr>
          <w:rFonts w:eastAsia="Times New Roman" w:cs="Times New Roman"/>
          <w:color w:val="000000"/>
          <w:sz w:val="22"/>
        </w:rPr>
        <w:t xml:space="preserve">Cercetătorii sunt de părere că </w:t>
      </w:r>
      <w:r w:rsidRPr="00247526">
        <w:rPr>
          <w:rFonts w:eastAsia="Times New Roman" w:cs="Times New Roman"/>
          <w:color w:val="000000"/>
          <w:sz w:val="22"/>
        </w:rPr>
        <w:t xml:space="preserve">atacatori calificați ar putea crea rapid un </w:t>
      </w:r>
      <w:proofErr w:type="spellStart"/>
      <w:r w:rsidRPr="00247526">
        <w:rPr>
          <w:rFonts w:eastAsia="Times New Roman" w:cs="Times New Roman"/>
          <w:i/>
          <w:color w:val="000000"/>
          <w:sz w:val="22"/>
        </w:rPr>
        <w:t>exploit</w:t>
      </w:r>
      <w:proofErr w:type="spellEnd"/>
      <w:r w:rsidRPr="00247526">
        <w:rPr>
          <w:rFonts w:eastAsia="Times New Roman" w:cs="Times New Roman"/>
          <w:color w:val="000000"/>
          <w:sz w:val="22"/>
        </w:rPr>
        <w:t xml:space="preserve"> operațional pentru a compromite dispozitivele afectate</w:t>
      </w:r>
      <w:r>
        <w:rPr>
          <w:rFonts w:eastAsia="Times New Roman" w:cs="Times New Roman"/>
          <w:color w:val="000000"/>
          <w:sz w:val="22"/>
        </w:rPr>
        <w:t>.</w:t>
      </w:r>
    </w:p>
    <w:p w14:paraId="01D06102" w14:textId="77777777" w:rsidR="00AA4CCA" w:rsidRDefault="00247526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247526">
        <w:rPr>
          <w:rFonts w:eastAsia="Times New Roman" w:cs="Times New Roman"/>
          <w:color w:val="000000"/>
          <w:sz w:val="22"/>
        </w:rPr>
        <w:t xml:space="preserve">Celelalte paisprezece vulnerabilități conexe (CVE-2023-26072, CVE-2023-26073, CVE-2023-26074, CVE-2023-26075, CVE-2023-26076 și alte nouă vulnerabilități cărora nu li s-au atribuit încă ID-uri CVE) </w:t>
      </w:r>
      <w:r w:rsidR="00AA4CCA" w:rsidRPr="00AA4CCA">
        <w:rPr>
          <w:rFonts w:eastAsia="Times New Roman" w:cs="Times New Roman"/>
          <w:color w:val="000000"/>
          <w:sz w:val="22"/>
        </w:rPr>
        <w:t>nu sunt la fel de grave, deoarece acestea necesită posibilitatea ca un operator de rețea mobilă s[ fie rău intenționat, fie ca un atacator să aibă cu acces local la dispozitiv.</w:t>
      </w:r>
    </w:p>
    <w:p w14:paraId="3AAE213F" w14:textId="2ABF23E2" w:rsidR="00247526" w:rsidRPr="00247526" w:rsidRDefault="00247526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247526">
        <w:rPr>
          <w:rFonts w:eastAsia="Times New Roman" w:cs="Times New Roman"/>
          <w:b/>
          <w:color w:val="000000"/>
          <w:sz w:val="22"/>
        </w:rPr>
        <w:t>Impact</w:t>
      </w:r>
    </w:p>
    <w:p w14:paraId="6BE37236" w14:textId="5F7BA962" w:rsidR="00247526" w:rsidRPr="00247526" w:rsidRDefault="00247526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247526">
        <w:rPr>
          <w:rFonts w:eastAsia="Times New Roman" w:cs="Times New Roman"/>
          <w:color w:val="000000"/>
          <w:sz w:val="22"/>
        </w:rPr>
        <w:t xml:space="preserve">Anunțurile Samsung Semiconductor oferă lista chipseturilor </w:t>
      </w:r>
      <w:proofErr w:type="spellStart"/>
      <w:r w:rsidRPr="00247526">
        <w:rPr>
          <w:rFonts w:eastAsia="Times New Roman" w:cs="Times New Roman"/>
          <w:color w:val="000000"/>
          <w:sz w:val="22"/>
        </w:rPr>
        <w:t>Exynos</w:t>
      </w:r>
      <w:proofErr w:type="spellEnd"/>
      <w:r w:rsidRPr="00247526">
        <w:rPr>
          <w:rFonts w:eastAsia="Times New Roman" w:cs="Times New Roman"/>
          <w:color w:val="000000"/>
          <w:sz w:val="22"/>
        </w:rPr>
        <w:t xml:space="preserve"> care sunt afectate de aceste vulnerabilități. Pe baza informațiilor de pe site-urile web publice</w:t>
      </w:r>
      <w:r w:rsidR="00773F24">
        <w:rPr>
          <w:rFonts w:eastAsia="Times New Roman" w:cs="Times New Roman"/>
          <w:color w:val="000000"/>
          <w:sz w:val="22"/>
        </w:rPr>
        <w:t>,</w:t>
      </w:r>
      <w:r w:rsidRPr="00247526">
        <w:rPr>
          <w:rFonts w:eastAsia="Times New Roman" w:cs="Times New Roman"/>
          <w:color w:val="000000"/>
          <w:sz w:val="22"/>
        </w:rPr>
        <w:t xml:space="preserve"> care cartografiază chipseturile cu dispozitivele, produsele afectate includ probabil:</w:t>
      </w:r>
    </w:p>
    <w:p w14:paraId="156C8CBC" w14:textId="77777777" w:rsidR="00773F24" w:rsidRDefault="00247526" w:rsidP="00CB3B4C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73F24">
        <w:rPr>
          <w:rFonts w:eastAsia="Times New Roman" w:cs="Times New Roman"/>
          <w:color w:val="000000"/>
          <w:sz w:val="22"/>
        </w:rPr>
        <w:t>Dispozitive mobile de la Samsung, inclusiv cele din seriile S22, M33, M13, M12, A71, A53, A33, A21s, A13, A12 și A04;</w:t>
      </w:r>
    </w:p>
    <w:p w14:paraId="2E9C4107" w14:textId="77777777" w:rsidR="00773F24" w:rsidRDefault="00773F24" w:rsidP="00CB3B4C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D</w:t>
      </w:r>
      <w:r w:rsidR="00247526" w:rsidRPr="00773F24">
        <w:rPr>
          <w:rFonts w:eastAsia="Times New Roman" w:cs="Times New Roman"/>
          <w:color w:val="000000"/>
          <w:sz w:val="22"/>
        </w:rPr>
        <w:t xml:space="preserve">ispozitive mobile de la </w:t>
      </w:r>
      <w:proofErr w:type="spellStart"/>
      <w:r w:rsidR="00247526" w:rsidRPr="00773F24">
        <w:rPr>
          <w:rFonts w:eastAsia="Times New Roman" w:cs="Times New Roman"/>
          <w:color w:val="000000"/>
          <w:sz w:val="22"/>
        </w:rPr>
        <w:t>Vivo</w:t>
      </w:r>
      <w:proofErr w:type="spellEnd"/>
      <w:r w:rsidR="00247526" w:rsidRPr="00773F24">
        <w:rPr>
          <w:rFonts w:eastAsia="Times New Roman" w:cs="Times New Roman"/>
          <w:color w:val="000000"/>
          <w:sz w:val="22"/>
        </w:rPr>
        <w:t>, inclusiv cele din seriile S16, S15, S6, X70, X60 și X30;</w:t>
      </w:r>
    </w:p>
    <w:p w14:paraId="34EE765F" w14:textId="5A2C69CE" w:rsidR="00247526" w:rsidRDefault="00247526" w:rsidP="00CB3B4C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73F24">
        <w:rPr>
          <w:rFonts w:eastAsia="Times New Roman" w:cs="Times New Roman"/>
          <w:color w:val="000000"/>
          <w:sz w:val="22"/>
        </w:rPr>
        <w:t>Dispozitivele din seriile Pixel 6 și Pixel 7 de la Google; și</w:t>
      </w:r>
      <w:r w:rsidR="00773F24">
        <w:rPr>
          <w:rFonts w:eastAsia="Times New Roman" w:cs="Times New Roman"/>
          <w:color w:val="000000"/>
          <w:sz w:val="22"/>
        </w:rPr>
        <w:t xml:space="preserve"> </w:t>
      </w:r>
      <w:r w:rsidRPr="00773F24">
        <w:rPr>
          <w:rFonts w:eastAsia="Times New Roman" w:cs="Times New Roman"/>
          <w:color w:val="000000"/>
          <w:sz w:val="22"/>
        </w:rPr>
        <w:t>orice vehicule care utilizează chipset-</w:t>
      </w:r>
      <w:proofErr w:type="spellStart"/>
      <w:r w:rsidRPr="00773F24">
        <w:rPr>
          <w:rFonts w:eastAsia="Times New Roman" w:cs="Times New Roman"/>
          <w:color w:val="000000"/>
          <w:sz w:val="22"/>
        </w:rPr>
        <w:t>ul</w:t>
      </w:r>
      <w:proofErr w:type="spellEnd"/>
      <w:r w:rsidRPr="00773F24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73F24">
        <w:rPr>
          <w:rFonts w:eastAsia="Times New Roman" w:cs="Times New Roman"/>
          <w:color w:val="000000"/>
          <w:sz w:val="22"/>
        </w:rPr>
        <w:t>Exynos</w:t>
      </w:r>
      <w:proofErr w:type="spellEnd"/>
      <w:r w:rsidRPr="00773F24">
        <w:rPr>
          <w:rFonts w:eastAsia="Times New Roman" w:cs="Times New Roman"/>
          <w:color w:val="000000"/>
          <w:sz w:val="22"/>
        </w:rPr>
        <w:t xml:space="preserve"> Auto T5123.</w:t>
      </w:r>
    </w:p>
    <w:p w14:paraId="74E3EA69" w14:textId="7E18A308" w:rsidR="00773F24" w:rsidRPr="00773F24" w:rsidRDefault="00773F24" w:rsidP="00773F24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CB3B4C">
        <w:rPr>
          <w:rFonts w:eastAsia="Times New Roman" w:cs="Times New Roman"/>
          <w:b/>
          <w:color w:val="000000"/>
          <w:sz w:val="22"/>
        </w:rPr>
        <w:t>Remediere</w:t>
      </w:r>
    </w:p>
    <w:p w14:paraId="52825F98" w14:textId="77777777" w:rsidR="00773F24" w:rsidRDefault="00773F24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Este de așteptat ca</w:t>
      </w:r>
      <w:r w:rsidR="00247526" w:rsidRPr="00247526">
        <w:rPr>
          <w:rFonts w:eastAsia="Times New Roman" w:cs="Times New Roman"/>
          <w:color w:val="000000"/>
          <w:sz w:val="22"/>
        </w:rPr>
        <w:t xml:space="preserve"> termenele de aplicare a </w:t>
      </w:r>
      <w:proofErr w:type="spellStart"/>
      <w:r w:rsidR="00247526" w:rsidRPr="00247526">
        <w:rPr>
          <w:rFonts w:eastAsia="Times New Roman" w:cs="Times New Roman"/>
          <w:color w:val="000000"/>
          <w:sz w:val="22"/>
        </w:rPr>
        <w:t>patch</w:t>
      </w:r>
      <w:proofErr w:type="spellEnd"/>
      <w:r w:rsidR="00247526" w:rsidRPr="00247526">
        <w:rPr>
          <w:rFonts w:eastAsia="Times New Roman" w:cs="Times New Roman"/>
          <w:color w:val="000000"/>
          <w:sz w:val="22"/>
        </w:rPr>
        <w:t>-urilor să varieze în funcție de producător</w:t>
      </w:r>
      <w:r>
        <w:rPr>
          <w:rFonts w:eastAsia="Times New Roman" w:cs="Times New Roman"/>
          <w:color w:val="000000"/>
          <w:sz w:val="22"/>
        </w:rPr>
        <w:t>. D</w:t>
      </w:r>
      <w:r w:rsidR="00247526" w:rsidRPr="00247526">
        <w:rPr>
          <w:rFonts w:eastAsia="Times New Roman" w:cs="Times New Roman"/>
          <w:color w:val="000000"/>
          <w:sz w:val="22"/>
        </w:rPr>
        <w:t xml:space="preserve">e exemplu, dispozitivele Pixel afectate au primit </w:t>
      </w:r>
      <w:r>
        <w:rPr>
          <w:rFonts w:eastAsia="Times New Roman" w:cs="Times New Roman"/>
          <w:color w:val="000000"/>
          <w:sz w:val="22"/>
        </w:rPr>
        <w:t xml:space="preserve">un </w:t>
      </w:r>
      <w:proofErr w:type="spellStart"/>
      <w:r>
        <w:rPr>
          <w:rFonts w:eastAsia="Times New Roman" w:cs="Times New Roman"/>
          <w:color w:val="000000"/>
          <w:sz w:val="22"/>
        </w:rPr>
        <w:t>patch</w:t>
      </w:r>
      <w:proofErr w:type="spellEnd"/>
      <w:r>
        <w:rPr>
          <w:rFonts w:eastAsia="Times New Roman" w:cs="Times New Roman"/>
          <w:color w:val="000000"/>
          <w:sz w:val="22"/>
        </w:rPr>
        <w:t xml:space="preserve"> de</w:t>
      </w:r>
      <w:r w:rsidR="00247526" w:rsidRPr="00247526">
        <w:rPr>
          <w:rFonts w:eastAsia="Times New Roman" w:cs="Times New Roman"/>
          <w:color w:val="000000"/>
          <w:sz w:val="22"/>
        </w:rPr>
        <w:t xml:space="preserve"> remediere pentru toate cele patru vulnerabilități în actualizarea de securitate din martie 2023. </w:t>
      </w:r>
    </w:p>
    <w:p w14:paraId="6014077F" w14:textId="77777777" w:rsidR="00773F24" w:rsidRDefault="00247526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247526">
        <w:rPr>
          <w:rFonts w:eastAsia="Times New Roman" w:cs="Times New Roman"/>
          <w:color w:val="000000"/>
          <w:sz w:val="22"/>
        </w:rPr>
        <w:t xml:space="preserve">Între timp, utilizatorii cu dispozitive afectate se pot proteja de vulnerabilități prin </w:t>
      </w:r>
      <w:r w:rsidRPr="00773C21">
        <w:rPr>
          <w:rFonts w:eastAsia="Times New Roman" w:cs="Times New Roman"/>
          <w:b/>
          <w:color w:val="000000"/>
          <w:sz w:val="22"/>
        </w:rPr>
        <w:t xml:space="preserve">dezactivarea apelurilor </w:t>
      </w:r>
      <w:proofErr w:type="spellStart"/>
      <w:r w:rsidRPr="00773C21">
        <w:rPr>
          <w:rFonts w:eastAsia="Times New Roman" w:cs="Times New Roman"/>
          <w:b/>
          <w:color w:val="000000"/>
          <w:sz w:val="22"/>
        </w:rPr>
        <w:t>Wi</w:t>
      </w:r>
      <w:proofErr w:type="spellEnd"/>
      <w:r w:rsidRPr="00773C21">
        <w:rPr>
          <w:rFonts w:eastAsia="Times New Roman" w:cs="Times New Roman"/>
          <w:b/>
          <w:color w:val="000000"/>
          <w:sz w:val="22"/>
        </w:rPr>
        <w:t>-Fi</w:t>
      </w:r>
      <w:r w:rsidRPr="00247526">
        <w:rPr>
          <w:rFonts w:eastAsia="Times New Roman" w:cs="Times New Roman"/>
          <w:color w:val="000000"/>
          <w:sz w:val="22"/>
        </w:rPr>
        <w:t xml:space="preserve"> și a </w:t>
      </w:r>
      <w:r w:rsidRPr="00773C21">
        <w:rPr>
          <w:rFonts w:eastAsia="Times New Roman" w:cs="Times New Roman"/>
          <w:b/>
          <w:color w:val="000000"/>
          <w:sz w:val="22"/>
        </w:rPr>
        <w:t xml:space="preserve">apelurilor de voce </w:t>
      </w:r>
      <w:r w:rsidR="00773F24" w:rsidRPr="00773C21">
        <w:rPr>
          <w:rFonts w:eastAsia="Times New Roman" w:cs="Times New Roman"/>
          <w:b/>
          <w:color w:val="000000"/>
          <w:sz w:val="22"/>
        </w:rPr>
        <w:t xml:space="preserve">prin </w:t>
      </w:r>
      <w:r w:rsidRPr="00773C21">
        <w:rPr>
          <w:rFonts w:eastAsia="Times New Roman" w:cs="Times New Roman"/>
          <w:b/>
          <w:color w:val="000000"/>
          <w:sz w:val="22"/>
        </w:rPr>
        <w:t>LTE (</w:t>
      </w:r>
      <w:proofErr w:type="spellStart"/>
      <w:r w:rsidRPr="00773C21">
        <w:rPr>
          <w:rFonts w:eastAsia="Times New Roman" w:cs="Times New Roman"/>
          <w:b/>
          <w:color w:val="000000"/>
          <w:sz w:val="22"/>
        </w:rPr>
        <w:t>VoLTE</w:t>
      </w:r>
      <w:proofErr w:type="spellEnd"/>
      <w:r w:rsidRPr="00773C21">
        <w:rPr>
          <w:rFonts w:eastAsia="Times New Roman" w:cs="Times New Roman"/>
          <w:b/>
          <w:color w:val="000000"/>
          <w:sz w:val="22"/>
        </w:rPr>
        <w:t>)</w:t>
      </w:r>
      <w:r w:rsidRPr="00247526">
        <w:rPr>
          <w:rFonts w:eastAsia="Times New Roman" w:cs="Times New Roman"/>
          <w:color w:val="000000"/>
          <w:sz w:val="22"/>
        </w:rPr>
        <w:t xml:space="preserve"> în setările dispozitivului, deși posibilitatea de a modifica această setare poate depinde de operatorul dvs. de telefonie. </w:t>
      </w:r>
    </w:p>
    <w:p w14:paraId="6D593767" w14:textId="49F0CE25" w:rsidR="00247526" w:rsidRPr="00247526" w:rsidRDefault="00773F24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U</w:t>
      </w:r>
      <w:r w:rsidR="00247526" w:rsidRPr="00247526">
        <w:rPr>
          <w:rFonts w:eastAsia="Times New Roman" w:cs="Times New Roman"/>
          <w:color w:val="000000"/>
          <w:sz w:val="22"/>
        </w:rPr>
        <w:t xml:space="preserve">tilizatorii </w:t>
      </w:r>
      <w:r>
        <w:rPr>
          <w:rFonts w:eastAsia="Times New Roman" w:cs="Times New Roman"/>
          <w:color w:val="000000"/>
          <w:sz w:val="22"/>
        </w:rPr>
        <w:t>sunt încurajați</w:t>
      </w:r>
      <w:r w:rsidR="00247526" w:rsidRPr="00247526">
        <w:rPr>
          <w:rFonts w:eastAsia="Times New Roman" w:cs="Times New Roman"/>
          <w:color w:val="000000"/>
          <w:sz w:val="22"/>
        </w:rPr>
        <w:t xml:space="preserve"> să își </w:t>
      </w:r>
      <w:r w:rsidR="00247526" w:rsidRPr="00773C21">
        <w:rPr>
          <w:rFonts w:eastAsia="Times New Roman" w:cs="Times New Roman"/>
          <w:b/>
          <w:color w:val="000000"/>
          <w:sz w:val="22"/>
        </w:rPr>
        <w:t>actualizeze dispozitivele cât mai curând posibil</w:t>
      </w:r>
      <w:r w:rsidR="00247526" w:rsidRPr="00247526">
        <w:rPr>
          <w:rFonts w:eastAsia="Times New Roman" w:cs="Times New Roman"/>
          <w:color w:val="000000"/>
          <w:sz w:val="22"/>
        </w:rPr>
        <w:t>, pentru a se asigura că rulează cele mai recente versiuni care rezolvă atât vulnerabilitățile de securitate dezvăluite, cât și cele nedezvăluite.</w:t>
      </w:r>
    </w:p>
    <w:p w14:paraId="12AF52F3" w14:textId="0ADA6904" w:rsidR="00247526" w:rsidRPr="00773F24" w:rsidRDefault="00773F24" w:rsidP="00247526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773F24">
        <w:rPr>
          <w:rFonts w:eastAsia="Times New Roman" w:cs="Times New Roman"/>
          <w:b/>
          <w:color w:val="000000"/>
          <w:sz w:val="22"/>
        </w:rPr>
        <w:t>Alte p</w:t>
      </w:r>
      <w:r w:rsidR="00247526" w:rsidRPr="00773F24">
        <w:rPr>
          <w:rFonts w:eastAsia="Times New Roman" w:cs="Times New Roman"/>
          <w:b/>
          <w:color w:val="000000"/>
          <w:sz w:val="22"/>
        </w:rPr>
        <w:t>atru vulnerabilități care nu au fost dezvăluite</w:t>
      </w:r>
      <w:bookmarkStart w:id="0" w:name="_GoBack"/>
      <w:bookmarkEnd w:id="0"/>
    </w:p>
    <w:p w14:paraId="0E27B84F" w14:textId="06CE6922" w:rsidR="00247526" w:rsidRPr="00247526" w:rsidRDefault="00247526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247526">
        <w:rPr>
          <w:rFonts w:eastAsia="Times New Roman" w:cs="Times New Roman"/>
          <w:color w:val="000000"/>
          <w:sz w:val="22"/>
        </w:rPr>
        <w:t>În conformitate cu politica standard de dezvăluire</w:t>
      </w:r>
      <w:r w:rsidR="00773F24">
        <w:rPr>
          <w:rFonts w:eastAsia="Times New Roman" w:cs="Times New Roman"/>
          <w:color w:val="000000"/>
          <w:sz w:val="22"/>
        </w:rPr>
        <w:t xml:space="preserve"> </w:t>
      </w:r>
      <w:r w:rsidR="00773F24" w:rsidRPr="00247526">
        <w:rPr>
          <w:rFonts w:eastAsia="Times New Roman" w:cs="Times New Roman"/>
          <w:color w:val="000000"/>
          <w:sz w:val="22"/>
        </w:rPr>
        <w:t>Project Zer</w:t>
      </w:r>
      <w:r w:rsidR="00773F24">
        <w:rPr>
          <w:rFonts w:eastAsia="Times New Roman" w:cs="Times New Roman"/>
          <w:color w:val="000000"/>
          <w:sz w:val="22"/>
        </w:rPr>
        <w:t>o</w:t>
      </w:r>
      <w:r w:rsidRPr="00247526">
        <w:rPr>
          <w:rFonts w:eastAsia="Times New Roman" w:cs="Times New Roman"/>
          <w:color w:val="000000"/>
          <w:sz w:val="22"/>
        </w:rPr>
        <w:t xml:space="preserve">, </w:t>
      </w:r>
      <w:r w:rsidR="00CB3B4C">
        <w:rPr>
          <w:rFonts w:eastAsia="Times New Roman" w:cs="Times New Roman"/>
          <w:color w:val="000000"/>
          <w:sz w:val="22"/>
        </w:rPr>
        <w:t xml:space="preserve">cercetătorii </w:t>
      </w:r>
      <w:r w:rsidR="00773F24">
        <w:rPr>
          <w:rFonts w:eastAsia="Times New Roman" w:cs="Times New Roman"/>
          <w:color w:val="000000"/>
          <w:sz w:val="22"/>
        </w:rPr>
        <w:t>publică informații despre</w:t>
      </w:r>
      <w:r w:rsidRPr="00247526">
        <w:rPr>
          <w:rFonts w:eastAsia="Times New Roman" w:cs="Times New Roman"/>
          <w:color w:val="000000"/>
          <w:sz w:val="22"/>
        </w:rPr>
        <w:t xml:space="preserve"> vulnerabilitățile de securitate</w:t>
      </w:r>
      <w:r w:rsidR="00773F24">
        <w:rPr>
          <w:rFonts w:eastAsia="Times New Roman" w:cs="Times New Roman"/>
          <w:color w:val="000000"/>
          <w:sz w:val="22"/>
        </w:rPr>
        <w:t xml:space="preserve"> documentate</w:t>
      </w:r>
      <w:r w:rsidRPr="00247526">
        <w:rPr>
          <w:rFonts w:eastAsia="Times New Roman" w:cs="Times New Roman"/>
          <w:color w:val="000000"/>
          <w:sz w:val="22"/>
        </w:rPr>
        <w:t xml:space="preserve"> la o anumită perioadă de timp după ce le raportează unui furnizor de software sau hardware. În unele cazuri rare</w:t>
      </w:r>
      <w:r w:rsidR="00773C21">
        <w:rPr>
          <w:rFonts w:eastAsia="Times New Roman" w:cs="Times New Roman"/>
          <w:color w:val="000000"/>
          <w:sz w:val="22"/>
        </w:rPr>
        <w:t>,</w:t>
      </w:r>
      <w:r w:rsidRPr="00247526">
        <w:rPr>
          <w:rFonts w:eastAsia="Times New Roman" w:cs="Times New Roman"/>
          <w:color w:val="000000"/>
          <w:sz w:val="22"/>
        </w:rPr>
        <w:t xml:space="preserve"> în care </w:t>
      </w:r>
      <w:r w:rsidR="00773F24">
        <w:rPr>
          <w:rFonts w:eastAsia="Times New Roman" w:cs="Times New Roman"/>
          <w:color w:val="000000"/>
          <w:sz w:val="22"/>
        </w:rPr>
        <w:t>echipa a</w:t>
      </w:r>
      <w:r w:rsidRPr="00247526">
        <w:rPr>
          <w:rFonts w:eastAsia="Times New Roman" w:cs="Times New Roman"/>
          <w:color w:val="000000"/>
          <w:sz w:val="22"/>
        </w:rPr>
        <w:t xml:space="preserve"> apreciat că atacatorii ar beneficia semnificativ mai mult decât</w:t>
      </w:r>
      <w:r w:rsidR="00773F24">
        <w:rPr>
          <w:rFonts w:eastAsia="Times New Roman" w:cs="Times New Roman"/>
          <w:color w:val="000000"/>
          <w:sz w:val="22"/>
        </w:rPr>
        <w:t xml:space="preserve"> cei care ar trebui să de protejeze de aceste vulnerabilități</w:t>
      </w:r>
      <w:r w:rsidR="00CB3B4C">
        <w:rPr>
          <w:rFonts w:eastAsia="Times New Roman" w:cs="Times New Roman"/>
          <w:color w:val="000000"/>
          <w:sz w:val="22"/>
        </w:rPr>
        <w:t>,</w:t>
      </w:r>
      <w:r w:rsidRPr="00247526">
        <w:rPr>
          <w:rFonts w:eastAsia="Times New Roman" w:cs="Times New Roman"/>
          <w:color w:val="000000"/>
          <w:sz w:val="22"/>
        </w:rPr>
        <w:t xml:space="preserve"> dacă o vulnerabilitate ar fi dezvăluită, </w:t>
      </w:r>
      <w:r w:rsidR="00CB3B4C">
        <w:rPr>
          <w:rFonts w:eastAsia="Times New Roman" w:cs="Times New Roman"/>
          <w:color w:val="000000"/>
          <w:sz w:val="22"/>
        </w:rPr>
        <w:t>aceștia au</w:t>
      </w:r>
      <w:r w:rsidRPr="00247526">
        <w:rPr>
          <w:rFonts w:eastAsia="Times New Roman" w:cs="Times New Roman"/>
          <w:color w:val="000000"/>
          <w:sz w:val="22"/>
        </w:rPr>
        <w:t xml:space="preserve"> făcut o excepție de la politic</w:t>
      </w:r>
      <w:r w:rsidR="00CB3B4C">
        <w:rPr>
          <w:rFonts w:eastAsia="Times New Roman" w:cs="Times New Roman"/>
          <w:color w:val="000000"/>
          <w:sz w:val="22"/>
        </w:rPr>
        <w:t>ă</w:t>
      </w:r>
      <w:r w:rsidRPr="00247526">
        <w:rPr>
          <w:rFonts w:eastAsia="Times New Roman" w:cs="Times New Roman"/>
          <w:color w:val="000000"/>
          <w:sz w:val="22"/>
        </w:rPr>
        <w:t xml:space="preserve"> și a</w:t>
      </w:r>
      <w:r w:rsidR="00CB3B4C">
        <w:rPr>
          <w:rFonts w:eastAsia="Times New Roman" w:cs="Times New Roman"/>
          <w:color w:val="000000"/>
          <w:sz w:val="22"/>
        </w:rPr>
        <w:t>u</w:t>
      </w:r>
      <w:r w:rsidRPr="00247526">
        <w:rPr>
          <w:rFonts w:eastAsia="Times New Roman" w:cs="Times New Roman"/>
          <w:color w:val="000000"/>
          <w:sz w:val="22"/>
        </w:rPr>
        <w:t xml:space="preserve"> amânat divulgarea.</w:t>
      </w:r>
    </w:p>
    <w:p w14:paraId="24D65DAE" w14:textId="3F02ACCE" w:rsidR="00247526" w:rsidRDefault="00247526" w:rsidP="00247526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247526">
        <w:rPr>
          <w:rFonts w:eastAsia="Times New Roman" w:cs="Times New Roman"/>
          <w:color w:val="000000"/>
          <w:sz w:val="22"/>
        </w:rPr>
        <w:t xml:space="preserve">Datorită unei combinații foarte rare a nivelului de acces pe care îl oferă aceste vulnerabilități și a vitezei cu care ar putea fi creat un </w:t>
      </w:r>
      <w:proofErr w:type="spellStart"/>
      <w:r w:rsidRPr="00773C21">
        <w:rPr>
          <w:rFonts w:eastAsia="Times New Roman" w:cs="Times New Roman"/>
          <w:i/>
          <w:color w:val="000000"/>
          <w:sz w:val="22"/>
        </w:rPr>
        <w:t>exploit</w:t>
      </w:r>
      <w:proofErr w:type="spellEnd"/>
      <w:r w:rsidRPr="00247526">
        <w:rPr>
          <w:rFonts w:eastAsia="Times New Roman" w:cs="Times New Roman"/>
          <w:color w:val="000000"/>
          <w:sz w:val="22"/>
        </w:rPr>
        <w:t xml:space="preserve"> operațional fiabil, </w:t>
      </w:r>
      <w:r w:rsidR="00CB3B4C" w:rsidRPr="00247526">
        <w:rPr>
          <w:rFonts w:eastAsia="Times New Roman" w:cs="Times New Roman"/>
          <w:color w:val="000000"/>
          <w:sz w:val="22"/>
        </w:rPr>
        <w:t>Project Zer</w:t>
      </w:r>
      <w:r w:rsidR="00CB3B4C">
        <w:rPr>
          <w:rFonts w:eastAsia="Times New Roman" w:cs="Times New Roman"/>
          <w:color w:val="000000"/>
          <w:sz w:val="22"/>
        </w:rPr>
        <w:t>o a</w:t>
      </w:r>
      <w:r w:rsidRPr="00247526">
        <w:rPr>
          <w:rFonts w:eastAsia="Times New Roman" w:cs="Times New Roman"/>
          <w:color w:val="000000"/>
          <w:sz w:val="22"/>
        </w:rPr>
        <w:t xml:space="preserve"> decis să fac</w:t>
      </w:r>
      <w:r w:rsidR="00CB3B4C">
        <w:rPr>
          <w:rFonts w:eastAsia="Times New Roman" w:cs="Times New Roman"/>
          <w:color w:val="000000"/>
          <w:sz w:val="22"/>
        </w:rPr>
        <w:t>ă</w:t>
      </w:r>
      <w:r w:rsidRPr="00247526">
        <w:rPr>
          <w:rFonts w:eastAsia="Times New Roman" w:cs="Times New Roman"/>
          <w:color w:val="000000"/>
          <w:sz w:val="22"/>
        </w:rPr>
        <w:t xml:space="preserve"> o excepție de politică pentru a amâna divulgarea celor patru vulnerabilități care permit executarea de cod de la distanță.</w:t>
      </w:r>
    </w:p>
    <w:p w14:paraId="7DCF4556" w14:textId="4929EEEF" w:rsidR="00080A15" w:rsidRPr="00BB3CA9" w:rsidRDefault="00CB3B4C" w:rsidP="00080A15">
      <w:pPr>
        <w:spacing w:line="240" w:lineRule="auto"/>
        <w:rPr>
          <w:rFonts w:eastAsia="Times New Roman" w:cs="Times New Roman"/>
          <w:color w:val="000000"/>
          <w:sz w:val="22"/>
          <w:lang w:val="en-US"/>
        </w:rPr>
      </w:pPr>
      <w:r w:rsidRPr="00CB3B4C">
        <w:rPr>
          <w:rFonts w:eastAsia="Times New Roman" w:cs="Times New Roman"/>
          <w:b/>
          <w:color w:val="000000"/>
          <w:sz w:val="22"/>
        </w:rPr>
        <w:t>Sursa</w:t>
      </w:r>
      <w:r>
        <w:rPr>
          <w:rFonts w:eastAsia="Times New Roman" w:cs="Times New Roman"/>
          <w:color w:val="000000"/>
          <w:sz w:val="22"/>
          <w:lang w:val="en-US"/>
        </w:rPr>
        <w:t xml:space="preserve">: </w:t>
      </w:r>
      <w:hyperlink r:id="rId15" w:history="1">
        <w:r w:rsidRPr="00BC58E5">
          <w:rPr>
            <w:rStyle w:val="Hyperlink"/>
            <w:rFonts w:eastAsia="Times New Roman" w:cs="Times New Roman"/>
            <w:sz w:val="22"/>
            <w:lang w:val="en-US"/>
          </w:rPr>
          <w:t>https://googleprojectzero.blogspot.com/2023/03/multiple-internet-to-baseband-remote-rce.html</w:t>
        </w:r>
      </w:hyperlink>
      <w:r>
        <w:rPr>
          <w:rFonts w:eastAsia="Times New Roman" w:cs="Times New Roman"/>
          <w:color w:val="000000"/>
          <w:sz w:val="22"/>
          <w:lang w:val="en-US"/>
        </w:rPr>
        <w:t xml:space="preserve"> </w:t>
      </w:r>
    </w:p>
    <w:sectPr w:rsidR="00080A15" w:rsidRPr="00BB3CA9" w:rsidSect="00A65FD1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02848" w14:textId="77777777" w:rsidR="00272FF8" w:rsidRDefault="00272FF8" w:rsidP="00254B46">
      <w:pPr>
        <w:spacing w:before="0" w:line="240" w:lineRule="auto"/>
      </w:pPr>
      <w:r>
        <w:separator/>
      </w:r>
    </w:p>
  </w:endnote>
  <w:endnote w:type="continuationSeparator" w:id="0">
    <w:p w14:paraId="7A3EE37B" w14:textId="77777777" w:rsidR="00272FF8" w:rsidRDefault="00272FF8" w:rsidP="00254B46">
      <w:pPr>
        <w:spacing w:before="0" w:line="240" w:lineRule="auto"/>
      </w:pPr>
      <w:r>
        <w:continuationSeparator/>
      </w:r>
    </w:p>
  </w:endnote>
  <w:endnote w:type="continuationNotice" w:id="1">
    <w:p w14:paraId="673B17E5" w14:textId="77777777" w:rsidR="00272FF8" w:rsidRDefault="00272F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398916F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8BD6" w14:textId="2CC52966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 xml:space="preserve">,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România</w:t>
    </w:r>
    <w:proofErr w:type="spellEnd"/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3C45ADB1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73C5" w14:textId="77777777" w:rsidR="00272FF8" w:rsidRDefault="00272FF8" w:rsidP="00254B46">
      <w:pPr>
        <w:spacing w:before="0" w:line="240" w:lineRule="auto"/>
      </w:pPr>
      <w:r>
        <w:separator/>
      </w:r>
    </w:p>
  </w:footnote>
  <w:footnote w:type="continuationSeparator" w:id="0">
    <w:p w14:paraId="21E5C8C9" w14:textId="77777777" w:rsidR="00272FF8" w:rsidRDefault="00272FF8" w:rsidP="00254B46">
      <w:pPr>
        <w:spacing w:before="0" w:line="240" w:lineRule="auto"/>
      </w:pPr>
      <w:r>
        <w:continuationSeparator/>
      </w:r>
    </w:p>
  </w:footnote>
  <w:footnote w:type="continuationNotice" w:id="1">
    <w:p w14:paraId="4EEF0BAE" w14:textId="77777777" w:rsidR="00272FF8" w:rsidRDefault="00272FF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4D4" w14:textId="02AE0697" w:rsidR="00264F80" w:rsidRPr="0078168A" w:rsidRDefault="00453D7A" w:rsidP="009D56A0">
    <w:pPr>
      <w:pStyle w:val="Header"/>
      <w:tabs>
        <w:tab w:val="clear" w:pos="4680"/>
        <w:tab w:val="clear" w:pos="9360"/>
        <w:tab w:val="left" w:pos="8016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274B3AB0" wp14:editId="5B6B00E9">
          <wp:extent cx="3131566" cy="1064895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827" cy="108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1D64D1"/>
    <w:multiLevelType w:val="hybridMultilevel"/>
    <w:tmpl w:val="0724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0F0C"/>
    <w:rsid w:val="00004195"/>
    <w:rsid w:val="000071F2"/>
    <w:rsid w:val="00011E33"/>
    <w:rsid w:val="00015056"/>
    <w:rsid w:val="000213BC"/>
    <w:rsid w:val="000338E9"/>
    <w:rsid w:val="0003548B"/>
    <w:rsid w:val="00037662"/>
    <w:rsid w:val="0004358E"/>
    <w:rsid w:val="000447DB"/>
    <w:rsid w:val="0004720A"/>
    <w:rsid w:val="000500A6"/>
    <w:rsid w:val="00050C57"/>
    <w:rsid w:val="00052A70"/>
    <w:rsid w:val="00061A2E"/>
    <w:rsid w:val="000628A8"/>
    <w:rsid w:val="00062D7B"/>
    <w:rsid w:val="00063EBC"/>
    <w:rsid w:val="00067BD4"/>
    <w:rsid w:val="000710AD"/>
    <w:rsid w:val="000729BC"/>
    <w:rsid w:val="000774D0"/>
    <w:rsid w:val="00080A15"/>
    <w:rsid w:val="00080B24"/>
    <w:rsid w:val="000873B9"/>
    <w:rsid w:val="00095707"/>
    <w:rsid w:val="000A387A"/>
    <w:rsid w:val="000A42C4"/>
    <w:rsid w:val="000A75AF"/>
    <w:rsid w:val="000B2365"/>
    <w:rsid w:val="000B3BEA"/>
    <w:rsid w:val="000B42A2"/>
    <w:rsid w:val="000B497A"/>
    <w:rsid w:val="000B7723"/>
    <w:rsid w:val="000C13C0"/>
    <w:rsid w:val="000C434A"/>
    <w:rsid w:val="000C5778"/>
    <w:rsid w:val="000D4576"/>
    <w:rsid w:val="000D6E3E"/>
    <w:rsid w:val="000E0C76"/>
    <w:rsid w:val="000E3AC5"/>
    <w:rsid w:val="000E4F06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072B0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56F5B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A0AD9"/>
    <w:rsid w:val="001A1678"/>
    <w:rsid w:val="001A2A31"/>
    <w:rsid w:val="001A6B19"/>
    <w:rsid w:val="001A72FE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291E"/>
    <w:rsid w:val="001D3462"/>
    <w:rsid w:val="001D6298"/>
    <w:rsid w:val="001D630B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210E9"/>
    <w:rsid w:val="00225D7F"/>
    <w:rsid w:val="00231997"/>
    <w:rsid w:val="00235C2A"/>
    <w:rsid w:val="00235C67"/>
    <w:rsid w:val="00240D1A"/>
    <w:rsid w:val="00241F4B"/>
    <w:rsid w:val="00245C97"/>
    <w:rsid w:val="00247526"/>
    <w:rsid w:val="00251BF4"/>
    <w:rsid w:val="0025265C"/>
    <w:rsid w:val="00254B46"/>
    <w:rsid w:val="00256A20"/>
    <w:rsid w:val="00260AE1"/>
    <w:rsid w:val="00264F80"/>
    <w:rsid w:val="00270108"/>
    <w:rsid w:val="00272FF8"/>
    <w:rsid w:val="0028297A"/>
    <w:rsid w:val="00286E3E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0C18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943"/>
    <w:rsid w:val="003549DE"/>
    <w:rsid w:val="0036156E"/>
    <w:rsid w:val="00371D3F"/>
    <w:rsid w:val="00382DC4"/>
    <w:rsid w:val="00387F9C"/>
    <w:rsid w:val="00391440"/>
    <w:rsid w:val="003936CD"/>
    <w:rsid w:val="0039604F"/>
    <w:rsid w:val="003A16A1"/>
    <w:rsid w:val="003A177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488D"/>
    <w:rsid w:val="003E4037"/>
    <w:rsid w:val="003E55D5"/>
    <w:rsid w:val="003E70CB"/>
    <w:rsid w:val="003E7A22"/>
    <w:rsid w:val="003F01AC"/>
    <w:rsid w:val="003F2CA2"/>
    <w:rsid w:val="003F4E5F"/>
    <w:rsid w:val="004015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526DC"/>
    <w:rsid w:val="00453D7A"/>
    <w:rsid w:val="004546C9"/>
    <w:rsid w:val="00454D2B"/>
    <w:rsid w:val="00456599"/>
    <w:rsid w:val="00457F9C"/>
    <w:rsid w:val="00461B52"/>
    <w:rsid w:val="004624A8"/>
    <w:rsid w:val="00464BCE"/>
    <w:rsid w:val="00472A12"/>
    <w:rsid w:val="00476F94"/>
    <w:rsid w:val="00481087"/>
    <w:rsid w:val="00483079"/>
    <w:rsid w:val="00486F40"/>
    <w:rsid w:val="00491415"/>
    <w:rsid w:val="00494CB1"/>
    <w:rsid w:val="004A1747"/>
    <w:rsid w:val="004B1D61"/>
    <w:rsid w:val="004C1510"/>
    <w:rsid w:val="004C15EF"/>
    <w:rsid w:val="004C5F50"/>
    <w:rsid w:val="004D0F18"/>
    <w:rsid w:val="004D1E93"/>
    <w:rsid w:val="004D7E29"/>
    <w:rsid w:val="004E06AD"/>
    <w:rsid w:val="004E1E1E"/>
    <w:rsid w:val="004F1043"/>
    <w:rsid w:val="004F3DBF"/>
    <w:rsid w:val="004F4891"/>
    <w:rsid w:val="00502A45"/>
    <w:rsid w:val="00502B7A"/>
    <w:rsid w:val="0050506A"/>
    <w:rsid w:val="00506485"/>
    <w:rsid w:val="00512057"/>
    <w:rsid w:val="00515EDC"/>
    <w:rsid w:val="005178CE"/>
    <w:rsid w:val="005206F6"/>
    <w:rsid w:val="00520963"/>
    <w:rsid w:val="0052256F"/>
    <w:rsid w:val="00523DC2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57197"/>
    <w:rsid w:val="00562E78"/>
    <w:rsid w:val="00563F73"/>
    <w:rsid w:val="005667E0"/>
    <w:rsid w:val="00566B59"/>
    <w:rsid w:val="00570FAF"/>
    <w:rsid w:val="00572B7D"/>
    <w:rsid w:val="00583579"/>
    <w:rsid w:val="00587B17"/>
    <w:rsid w:val="00594A63"/>
    <w:rsid w:val="005962F3"/>
    <w:rsid w:val="00596E75"/>
    <w:rsid w:val="00597D41"/>
    <w:rsid w:val="005A39C1"/>
    <w:rsid w:val="005A7DBD"/>
    <w:rsid w:val="005B014A"/>
    <w:rsid w:val="005B2279"/>
    <w:rsid w:val="005B2946"/>
    <w:rsid w:val="005B427E"/>
    <w:rsid w:val="005D22D2"/>
    <w:rsid w:val="005D59B4"/>
    <w:rsid w:val="005D7123"/>
    <w:rsid w:val="005E432A"/>
    <w:rsid w:val="005E4D5C"/>
    <w:rsid w:val="005E6730"/>
    <w:rsid w:val="00605C56"/>
    <w:rsid w:val="00605D16"/>
    <w:rsid w:val="00605E10"/>
    <w:rsid w:val="006143F1"/>
    <w:rsid w:val="00614CE2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6684B"/>
    <w:rsid w:val="0067185A"/>
    <w:rsid w:val="006733A0"/>
    <w:rsid w:val="0067380A"/>
    <w:rsid w:val="00674820"/>
    <w:rsid w:val="00680C25"/>
    <w:rsid w:val="0069000A"/>
    <w:rsid w:val="00691F68"/>
    <w:rsid w:val="006928C0"/>
    <w:rsid w:val="006A173F"/>
    <w:rsid w:val="006A3082"/>
    <w:rsid w:val="006A6B7F"/>
    <w:rsid w:val="006B6298"/>
    <w:rsid w:val="006C144B"/>
    <w:rsid w:val="006C795D"/>
    <w:rsid w:val="006D27BF"/>
    <w:rsid w:val="006D2BCF"/>
    <w:rsid w:val="006D3D10"/>
    <w:rsid w:val="006D794B"/>
    <w:rsid w:val="006E1159"/>
    <w:rsid w:val="006E4665"/>
    <w:rsid w:val="006E4C98"/>
    <w:rsid w:val="006E58FA"/>
    <w:rsid w:val="006E6FFC"/>
    <w:rsid w:val="006F0DA2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3C21"/>
    <w:rsid w:val="00773F24"/>
    <w:rsid w:val="00777434"/>
    <w:rsid w:val="007800B6"/>
    <w:rsid w:val="0078168A"/>
    <w:rsid w:val="0078199F"/>
    <w:rsid w:val="00790B50"/>
    <w:rsid w:val="007915BB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B7D83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269F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0441"/>
    <w:rsid w:val="008750AF"/>
    <w:rsid w:val="00884D19"/>
    <w:rsid w:val="00885644"/>
    <w:rsid w:val="00885B29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2238"/>
    <w:rsid w:val="008A7281"/>
    <w:rsid w:val="008B01FF"/>
    <w:rsid w:val="008B1A2F"/>
    <w:rsid w:val="008B213F"/>
    <w:rsid w:val="008B5747"/>
    <w:rsid w:val="008C0490"/>
    <w:rsid w:val="008C105E"/>
    <w:rsid w:val="008C6C7B"/>
    <w:rsid w:val="008D2D35"/>
    <w:rsid w:val="008D5601"/>
    <w:rsid w:val="008D5B97"/>
    <w:rsid w:val="008E1332"/>
    <w:rsid w:val="008E174C"/>
    <w:rsid w:val="008E3939"/>
    <w:rsid w:val="008E41C8"/>
    <w:rsid w:val="008E6D8C"/>
    <w:rsid w:val="008F1856"/>
    <w:rsid w:val="008F5B2D"/>
    <w:rsid w:val="0090319F"/>
    <w:rsid w:val="00904419"/>
    <w:rsid w:val="00907A11"/>
    <w:rsid w:val="00912B9F"/>
    <w:rsid w:val="00922BA3"/>
    <w:rsid w:val="00927463"/>
    <w:rsid w:val="009274F8"/>
    <w:rsid w:val="009359B1"/>
    <w:rsid w:val="00942605"/>
    <w:rsid w:val="0095123D"/>
    <w:rsid w:val="00952378"/>
    <w:rsid w:val="00953059"/>
    <w:rsid w:val="009539DF"/>
    <w:rsid w:val="009600D6"/>
    <w:rsid w:val="0096277B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C0ECB"/>
    <w:rsid w:val="009D2434"/>
    <w:rsid w:val="009D56A0"/>
    <w:rsid w:val="009E155B"/>
    <w:rsid w:val="009E3FAB"/>
    <w:rsid w:val="009E41BE"/>
    <w:rsid w:val="009E479A"/>
    <w:rsid w:val="009E4D74"/>
    <w:rsid w:val="009E6271"/>
    <w:rsid w:val="009F1E94"/>
    <w:rsid w:val="009F66D7"/>
    <w:rsid w:val="009F7595"/>
    <w:rsid w:val="00A007FA"/>
    <w:rsid w:val="00A01681"/>
    <w:rsid w:val="00A03DB5"/>
    <w:rsid w:val="00A03DEA"/>
    <w:rsid w:val="00A111AC"/>
    <w:rsid w:val="00A1400F"/>
    <w:rsid w:val="00A17334"/>
    <w:rsid w:val="00A267E2"/>
    <w:rsid w:val="00A32474"/>
    <w:rsid w:val="00A33EBE"/>
    <w:rsid w:val="00A34A08"/>
    <w:rsid w:val="00A3734E"/>
    <w:rsid w:val="00A40B57"/>
    <w:rsid w:val="00A41412"/>
    <w:rsid w:val="00A41428"/>
    <w:rsid w:val="00A465FE"/>
    <w:rsid w:val="00A5011E"/>
    <w:rsid w:val="00A57F4E"/>
    <w:rsid w:val="00A61248"/>
    <w:rsid w:val="00A61805"/>
    <w:rsid w:val="00A62618"/>
    <w:rsid w:val="00A62746"/>
    <w:rsid w:val="00A645D2"/>
    <w:rsid w:val="00A65FD1"/>
    <w:rsid w:val="00A73001"/>
    <w:rsid w:val="00A740AE"/>
    <w:rsid w:val="00A77857"/>
    <w:rsid w:val="00A81724"/>
    <w:rsid w:val="00A8507D"/>
    <w:rsid w:val="00A87BA0"/>
    <w:rsid w:val="00A87DA1"/>
    <w:rsid w:val="00A91A00"/>
    <w:rsid w:val="00AA0674"/>
    <w:rsid w:val="00AA0AF0"/>
    <w:rsid w:val="00AA2D6D"/>
    <w:rsid w:val="00AA3331"/>
    <w:rsid w:val="00AA36BF"/>
    <w:rsid w:val="00AA4CCA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1E9F"/>
    <w:rsid w:val="00B24A0A"/>
    <w:rsid w:val="00B33188"/>
    <w:rsid w:val="00B34112"/>
    <w:rsid w:val="00B37347"/>
    <w:rsid w:val="00B411AC"/>
    <w:rsid w:val="00B43A34"/>
    <w:rsid w:val="00B469CD"/>
    <w:rsid w:val="00B51600"/>
    <w:rsid w:val="00B51BC9"/>
    <w:rsid w:val="00B5545B"/>
    <w:rsid w:val="00B57637"/>
    <w:rsid w:val="00B60386"/>
    <w:rsid w:val="00B60523"/>
    <w:rsid w:val="00B647BB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89E"/>
    <w:rsid w:val="00B94E0A"/>
    <w:rsid w:val="00B951E8"/>
    <w:rsid w:val="00BA2C6E"/>
    <w:rsid w:val="00BA7CFB"/>
    <w:rsid w:val="00BB3CA9"/>
    <w:rsid w:val="00BB7D89"/>
    <w:rsid w:val="00BC1FBA"/>
    <w:rsid w:val="00BC30D7"/>
    <w:rsid w:val="00BC58C7"/>
    <w:rsid w:val="00BD20F1"/>
    <w:rsid w:val="00BD4A6F"/>
    <w:rsid w:val="00BE6BB2"/>
    <w:rsid w:val="00BE7573"/>
    <w:rsid w:val="00BF2014"/>
    <w:rsid w:val="00BF2748"/>
    <w:rsid w:val="00BF589A"/>
    <w:rsid w:val="00BF5F40"/>
    <w:rsid w:val="00BF7D09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1B1"/>
    <w:rsid w:val="00C4682D"/>
    <w:rsid w:val="00C47792"/>
    <w:rsid w:val="00C54901"/>
    <w:rsid w:val="00C57DCC"/>
    <w:rsid w:val="00C62CDE"/>
    <w:rsid w:val="00C64585"/>
    <w:rsid w:val="00C646EA"/>
    <w:rsid w:val="00C67ED0"/>
    <w:rsid w:val="00C72723"/>
    <w:rsid w:val="00C75BDA"/>
    <w:rsid w:val="00C82003"/>
    <w:rsid w:val="00CA047F"/>
    <w:rsid w:val="00CB0A02"/>
    <w:rsid w:val="00CB270B"/>
    <w:rsid w:val="00CB3B4C"/>
    <w:rsid w:val="00CB4F83"/>
    <w:rsid w:val="00CB5B21"/>
    <w:rsid w:val="00CC1FDE"/>
    <w:rsid w:val="00CC2C18"/>
    <w:rsid w:val="00CC3188"/>
    <w:rsid w:val="00CC4512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15138"/>
    <w:rsid w:val="00D20A5D"/>
    <w:rsid w:val="00D30E93"/>
    <w:rsid w:val="00D31013"/>
    <w:rsid w:val="00D457E0"/>
    <w:rsid w:val="00D60DF4"/>
    <w:rsid w:val="00D6259F"/>
    <w:rsid w:val="00D64060"/>
    <w:rsid w:val="00D64F8C"/>
    <w:rsid w:val="00D663EB"/>
    <w:rsid w:val="00D72811"/>
    <w:rsid w:val="00D737C4"/>
    <w:rsid w:val="00D74379"/>
    <w:rsid w:val="00D750A2"/>
    <w:rsid w:val="00D950AE"/>
    <w:rsid w:val="00DA067A"/>
    <w:rsid w:val="00DA6713"/>
    <w:rsid w:val="00DA6BFE"/>
    <w:rsid w:val="00DB6E0C"/>
    <w:rsid w:val="00DC2A8A"/>
    <w:rsid w:val="00DC7ED1"/>
    <w:rsid w:val="00DD0398"/>
    <w:rsid w:val="00DD1D51"/>
    <w:rsid w:val="00DD1F42"/>
    <w:rsid w:val="00DD29BD"/>
    <w:rsid w:val="00DD45FE"/>
    <w:rsid w:val="00DD58AE"/>
    <w:rsid w:val="00DE2A11"/>
    <w:rsid w:val="00DF320E"/>
    <w:rsid w:val="00E0237A"/>
    <w:rsid w:val="00E05556"/>
    <w:rsid w:val="00E0667A"/>
    <w:rsid w:val="00E222B9"/>
    <w:rsid w:val="00E2328F"/>
    <w:rsid w:val="00E243CD"/>
    <w:rsid w:val="00E312F5"/>
    <w:rsid w:val="00E34642"/>
    <w:rsid w:val="00E34731"/>
    <w:rsid w:val="00E53F23"/>
    <w:rsid w:val="00E63604"/>
    <w:rsid w:val="00E65127"/>
    <w:rsid w:val="00E67CBF"/>
    <w:rsid w:val="00E73FE2"/>
    <w:rsid w:val="00E74E71"/>
    <w:rsid w:val="00E76DA5"/>
    <w:rsid w:val="00E80013"/>
    <w:rsid w:val="00E8111C"/>
    <w:rsid w:val="00E8194E"/>
    <w:rsid w:val="00E82373"/>
    <w:rsid w:val="00E85AEE"/>
    <w:rsid w:val="00E87B78"/>
    <w:rsid w:val="00EA1D23"/>
    <w:rsid w:val="00EA3D21"/>
    <w:rsid w:val="00EB157C"/>
    <w:rsid w:val="00EB7E88"/>
    <w:rsid w:val="00EC0CCA"/>
    <w:rsid w:val="00EC753A"/>
    <w:rsid w:val="00ED08F2"/>
    <w:rsid w:val="00ED26CC"/>
    <w:rsid w:val="00EE177F"/>
    <w:rsid w:val="00EE4892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176F"/>
    <w:rsid w:val="00F5547B"/>
    <w:rsid w:val="00F57493"/>
    <w:rsid w:val="00F57DF9"/>
    <w:rsid w:val="00F61F81"/>
    <w:rsid w:val="00F648E2"/>
    <w:rsid w:val="00F7045E"/>
    <w:rsid w:val="00F72616"/>
    <w:rsid w:val="00F7723A"/>
    <w:rsid w:val="00F8117A"/>
    <w:rsid w:val="00F84710"/>
    <w:rsid w:val="00F86028"/>
    <w:rsid w:val="00F93306"/>
    <w:rsid w:val="00FA03AC"/>
    <w:rsid w:val="00FA2978"/>
    <w:rsid w:val="00FA5F40"/>
    <w:rsid w:val="00FA6840"/>
    <w:rsid w:val="00FA71F8"/>
    <w:rsid w:val="00FA740F"/>
    <w:rsid w:val="00FB3DCC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vd.nist.gov/vuln/detail/CVE-2023-26497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vd.nist.gov/vuln/detail/CVE-2023-2649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d.nist.gov/vuln/detail/CVE-2023-2403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oogleprojectzero.blogspot.com/2023/03/multiple-internet-to-baseband-remote-rce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vd.nist.gov/vuln/detail/CVE-2023-264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44f8d-177e-4471-a3ef-5a4dbfc91a31" xsi:nil="true"/>
    <lcf76f155ced4ddcb4097134ff3c332f xmlns="0218682b-0025-4709-8c18-af330e77ca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3" ma:contentTypeDescription="Create a new document." ma:contentTypeScope="" ma:versionID="b16a3ec0630b7e1dfdbf46f0e96ac124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fc8d2354ee6a177e2076894059be18ae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DF00-4454-4AEA-9689-757E7344F8C9}">
  <ds:schemaRefs>
    <ds:schemaRef ds:uri="http://schemas.microsoft.com/office/2006/metadata/properties"/>
    <ds:schemaRef ds:uri="http://schemas.microsoft.com/office/infopath/2007/PartnerControls"/>
    <ds:schemaRef ds:uri="c8f44f8d-177e-4471-a3ef-5a4dbfc91a31"/>
    <ds:schemaRef ds:uri="0218682b-0025-4709-8c18-af330e77ca7c"/>
  </ds:schemaRefs>
</ds:datastoreItem>
</file>

<file path=customXml/itemProps2.xml><?xml version="1.0" encoding="utf-8"?>
<ds:datastoreItem xmlns:ds="http://schemas.openxmlformats.org/officeDocument/2006/customXml" ds:itemID="{F56F15B8-D7F7-4FFA-9D79-4D442F6B9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021EB-BA96-4359-B526-4C81349C8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8682b-0025-4709-8c18-af330e77ca7c"/>
    <ds:schemaRef ds:uri="c8f44f8d-177e-4471-a3ef-5a4dbfc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D6207-4343-40AC-A3BA-E9612793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alerta Android</vt:lpstr>
      <vt:lpstr/>
    </vt:vector>
  </TitlesOfParts>
  <Manager>mihai.rotariu@dnsc.ro</Manager>
  <Company>DNSC</Company>
  <LinksUpToDate>false</LinksUpToDate>
  <CharactersWithSpaces>3810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alerta Android</dc:title>
  <dc:subject>Alerta vulnerabilitate Outlook</dc:subject>
  <dc:creator>Mihai Rotariu</dc:creator>
  <cp:keywords>alerta</cp:keywords>
  <dc:description/>
  <cp:lastModifiedBy>Mihai Rotariu</cp:lastModifiedBy>
  <cp:revision>4</cp:revision>
  <cp:lastPrinted>2022-12-14T18:54:00Z</cp:lastPrinted>
  <dcterms:created xsi:type="dcterms:W3CDTF">2023-03-24T15:09:00Z</dcterms:created>
  <dcterms:modified xsi:type="dcterms:W3CDTF">2023-03-24T15:15:00Z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